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A730" w14:textId="77777777" w:rsidR="00BA1AB6" w:rsidRPr="00BF14B3" w:rsidRDefault="00BA1AB6">
      <w:pPr>
        <w:rPr>
          <w:rFonts w:ascii="Myriad Pro" w:hAnsi="Myriad Pro"/>
        </w:rPr>
      </w:pPr>
    </w:p>
    <w:p w14:paraId="5C0ED3A6" w14:textId="77777777" w:rsidR="00BA1AB6" w:rsidRPr="00BF14B3" w:rsidRDefault="00BA1AB6">
      <w:pPr>
        <w:rPr>
          <w:rFonts w:ascii="Myriad Pro" w:hAnsi="Myriad Pro"/>
        </w:rPr>
      </w:pPr>
    </w:p>
    <w:p w14:paraId="3FDA60C5" w14:textId="77777777" w:rsidR="00BA1AB6" w:rsidRPr="00BF14B3" w:rsidRDefault="00BA1AB6">
      <w:pPr>
        <w:rPr>
          <w:rFonts w:ascii="Myriad Pro" w:hAnsi="Myriad Pro"/>
        </w:rPr>
      </w:pPr>
    </w:p>
    <w:p w14:paraId="37BF3AC3" w14:textId="77777777" w:rsidR="00BA1AB6" w:rsidRPr="00BF14B3" w:rsidRDefault="00BA1AB6">
      <w:pPr>
        <w:rPr>
          <w:rFonts w:ascii="Myriad Pro" w:hAnsi="Myriad Pro"/>
        </w:rPr>
      </w:pPr>
    </w:p>
    <w:p w14:paraId="3E3E1279" w14:textId="77777777" w:rsidR="00BA1AB6" w:rsidRPr="00BF14B3" w:rsidRDefault="00BA1AB6">
      <w:pPr>
        <w:rPr>
          <w:rFonts w:ascii="Myriad Pro" w:hAnsi="Myriad Pro"/>
        </w:rPr>
      </w:pPr>
    </w:p>
    <w:p w14:paraId="6E57784E" w14:textId="77777777" w:rsidR="00BA1AB6" w:rsidRPr="00065DAA" w:rsidRDefault="002242B7">
      <w:pPr>
        <w:rPr>
          <w:rFonts w:ascii="Myriad Pro" w:hAnsi="Myriad Pro"/>
          <w:sz w:val="10"/>
          <w:szCs w:val="10"/>
        </w:rPr>
      </w:pPr>
      <w:r>
        <w:rPr>
          <w:rFonts w:ascii="Myriad Pro" w:hAnsi="Myriad Pro"/>
        </w:rPr>
        <w:br/>
      </w:r>
      <w:r w:rsidR="00065DAA">
        <w:rPr>
          <w:rFonts w:ascii="Myriad Pro" w:hAnsi="Myriad Pro"/>
        </w:rPr>
        <w:br/>
      </w:r>
    </w:p>
    <w:p w14:paraId="2CAF4C10" w14:textId="77777777" w:rsidR="00CB5502" w:rsidRPr="00CB5502" w:rsidRDefault="00CB5502">
      <w:pPr>
        <w:rPr>
          <w:rFonts w:ascii="Myriad Pro" w:hAnsi="Myriad Pro"/>
          <w:sz w:val="2"/>
          <w:szCs w:val="2"/>
        </w:rPr>
      </w:pPr>
    </w:p>
    <w:tbl>
      <w:tblPr>
        <w:tblStyle w:val="TableGrid"/>
        <w:tblW w:w="1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5756"/>
      </w:tblGrid>
      <w:tr w:rsidR="00C2196A" w:rsidRPr="00081DDB" w14:paraId="18490600" w14:textId="77777777" w:rsidTr="005627A5">
        <w:trPr>
          <w:trHeight w:val="1547"/>
        </w:trPr>
        <w:tc>
          <w:tcPr>
            <w:tcW w:w="5752" w:type="dxa"/>
          </w:tcPr>
          <w:p w14:paraId="5C05C1E0" w14:textId="77777777" w:rsidR="00C2196A" w:rsidRPr="00081DDB" w:rsidRDefault="00625E71" w:rsidP="00BF14B3">
            <w:pPr>
              <w:rPr>
                <w:rFonts w:cstheme="minorHAnsi"/>
                <w:b/>
                <w:bCs/>
                <w:color w:val="A90033"/>
                <w:sz w:val="6"/>
                <w:szCs w:val="6"/>
              </w:rPr>
            </w:pP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>USER</w:t>
            </w:r>
            <w:r w:rsidR="00C2196A"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 xml:space="preserve"> INFORMATION</w:t>
            </w:r>
            <w:r w:rsidR="00C2196A"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br/>
            </w:r>
          </w:p>
          <w:p w14:paraId="63EB93D3" w14:textId="77777777" w:rsidR="00C2196A" w:rsidRPr="00081DDB" w:rsidRDefault="00C2196A" w:rsidP="00C2196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81DDB">
              <w:rPr>
                <w:rFonts w:asciiTheme="majorHAnsi" w:hAnsiTheme="majorHAnsi" w:cstheme="majorHAnsi"/>
              </w:rPr>
              <w:t>Name: ____________________________________________</w:t>
            </w:r>
            <w:r w:rsidRPr="00081DDB">
              <w:rPr>
                <w:rFonts w:asciiTheme="majorHAnsi" w:hAnsiTheme="majorHAnsi" w:cstheme="majorHAnsi"/>
              </w:rPr>
              <w:br/>
              <w:t>Email:  ____________________________________________</w:t>
            </w:r>
          </w:p>
          <w:p w14:paraId="5F93039B" w14:textId="77777777" w:rsidR="00C2196A" w:rsidRPr="00081DDB" w:rsidRDefault="00C2196A" w:rsidP="001C5904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A90033"/>
                <w:sz w:val="28"/>
                <w:szCs w:val="28"/>
              </w:rPr>
            </w:pPr>
            <w:r w:rsidRPr="00081DDB">
              <w:rPr>
                <w:rFonts w:asciiTheme="majorHAnsi" w:hAnsiTheme="majorHAnsi" w:cstheme="majorHAnsi"/>
              </w:rPr>
              <w:t>Phone: ______________  Unit</w:t>
            </w:r>
            <w:r w:rsidR="001C5904" w:rsidRPr="00081DDB">
              <w:rPr>
                <w:rFonts w:asciiTheme="majorHAnsi" w:hAnsiTheme="majorHAnsi" w:cstheme="majorHAnsi"/>
              </w:rPr>
              <w:t>/Company</w:t>
            </w:r>
            <w:r w:rsidRPr="00081DDB">
              <w:rPr>
                <w:rFonts w:asciiTheme="majorHAnsi" w:hAnsiTheme="majorHAnsi" w:cstheme="majorHAnsi"/>
              </w:rPr>
              <w:t xml:space="preserve">: </w:t>
            </w:r>
            <w:r w:rsidR="001C5904" w:rsidRPr="00081DDB">
              <w:rPr>
                <w:rFonts w:asciiTheme="majorHAnsi" w:hAnsiTheme="majorHAnsi" w:cstheme="majorHAnsi"/>
              </w:rPr>
              <w:t>_______</w:t>
            </w:r>
            <w:r w:rsidRPr="00081DDB">
              <w:rPr>
                <w:rFonts w:asciiTheme="majorHAnsi" w:hAnsiTheme="majorHAnsi" w:cstheme="majorHAnsi"/>
              </w:rPr>
              <w:t>_________</w:t>
            </w:r>
          </w:p>
        </w:tc>
        <w:tc>
          <w:tcPr>
            <w:tcW w:w="5756" w:type="dxa"/>
          </w:tcPr>
          <w:p w14:paraId="25FE381D" w14:textId="77777777" w:rsidR="00C2196A" w:rsidRPr="00081DDB" w:rsidRDefault="00C2196A">
            <w:pPr>
              <w:rPr>
                <w:rFonts w:cstheme="minorHAnsi"/>
                <w:b/>
                <w:bCs/>
                <w:color w:val="A90033"/>
                <w:sz w:val="28"/>
                <w:szCs w:val="28"/>
              </w:rPr>
            </w:pP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>BICYCLE INFORMATION</w:t>
            </w:r>
          </w:p>
          <w:p w14:paraId="24BB6C1B" w14:textId="77777777" w:rsidR="00C2196A" w:rsidRPr="00081DDB" w:rsidRDefault="00C2196A">
            <w:pPr>
              <w:rPr>
                <w:rFonts w:asciiTheme="majorHAnsi" w:hAnsiTheme="majorHAnsi" w:cstheme="majorHAnsi"/>
                <w:b/>
                <w:bCs/>
                <w:color w:val="A90033"/>
                <w:sz w:val="6"/>
                <w:szCs w:val="6"/>
              </w:rPr>
            </w:pPr>
          </w:p>
          <w:p w14:paraId="452F0ACB" w14:textId="77777777" w:rsidR="00C2196A" w:rsidRPr="00081DDB" w:rsidRDefault="00C2196A" w:rsidP="00C2196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81DDB">
              <w:rPr>
                <w:rFonts w:asciiTheme="majorHAnsi" w:hAnsiTheme="majorHAnsi" w:cstheme="majorHAnsi"/>
              </w:rPr>
              <w:t>Make/Model: _______________________________________</w:t>
            </w:r>
          </w:p>
          <w:p w14:paraId="38BDF66C" w14:textId="77777777" w:rsidR="00C2196A" w:rsidRPr="00081DDB" w:rsidRDefault="00C2196A" w:rsidP="00AB521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81DDB">
              <w:rPr>
                <w:rFonts w:asciiTheme="majorHAnsi" w:hAnsiTheme="majorHAnsi" w:cstheme="majorHAnsi"/>
              </w:rPr>
              <w:t>Color: _____________________________________________</w:t>
            </w:r>
          </w:p>
          <w:p w14:paraId="6AA35D8E" w14:textId="77777777" w:rsidR="00C2196A" w:rsidRPr="00081DDB" w:rsidRDefault="00C2196A" w:rsidP="00AB5215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A90033"/>
                <w:sz w:val="28"/>
                <w:szCs w:val="28"/>
              </w:rPr>
            </w:pPr>
            <w:r w:rsidRPr="00081DDB">
              <w:rPr>
                <w:rFonts w:asciiTheme="majorHAnsi" w:hAnsiTheme="majorHAnsi" w:cstheme="majorHAnsi"/>
              </w:rPr>
              <w:t>Other Information: __________________________________</w:t>
            </w:r>
          </w:p>
        </w:tc>
      </w:tr>
      <w:tr w:rsidR="00B71B89" w:rsidRPr="00081DDB" w14:paraId="19713B59" w14:textId="77777777" w:rsidTr="005627A5">
        <w:trPr>
          <w:trHeight w:val="8119"/>
        </w:trPr>
        <w:tc>
          <w:tcPr>
            <w:tcW w:w="11508" w:type="dxa"/>
            <w:gridSpan w:val="2"/>
          </w:tcPr>
          <w:p w14:paraId="4477F9AD" w14:textId="37952D23" w:rsidR="00341AF4" w:rsidRPr="00081DDB" w:rsidRDefault="00341AF4" w:rsidP="005B60E5">
            <w:pPr>
              <w:spacing w:before="240"/>
              <w:rPr>
                <w:rFonts w:asciiTheme="majorHAnsi" w:hAnsiTheme="majorHAnsi" w:cstheme="majorHAnsi"/>
                <w:b/>
                <w:bCs/>
                <w:color w:val="A90033"/>
                <w:sz w:val="28"/>
                <w:szCs w:val="28"/>
              </w:rPr>
            </w:pPr>
            <w:r w:rsidRPr="00081DDB">
              <w:rPr>
                <w:rFonts w:asciiTheme="majorHAnsi" w:hAnsiTheme="majorHAnsi" w:cstheme="majorHAnsi"/>
                <w:b/>
                <w:color w:val="A90033"/>
                <w:sz w:val="20"/>
                <w:szCs w:val="20"/>
              </w:rPr>
              <w:t>How often do you ride?</w:t>
            </w:r>
            <w:r w:rsidR="008873A4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 Commute</w:t>
            </w:r>
            <w:r w:rsidR="005627A5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8873A4" w:rsidRPr="00081DD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ravel</w:t>
            </w:r>
            <w:r w:rsidR="005627A5" w:rsidRPr="00081DD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>2+ times a week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[ ]</w:t>
            </w:r>
            <w:proofErr w:type="gramEnd"/>
            <w:r w:rsidR="00EE1B7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627A5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EE1B79" w:rsidRPr="00081DDB">
              <w:rPr>
                <w:rFonts w:asciiTheme="majorHAnsi" w:hAnsiTheme="majorHAnsi" w:cstheme="majorHAnsi"/>
                <w:sz w:val="20"/>
                <w:szCs w:val="20"/>
              </w:rPr>
              <w:t>Recreational</w:t>
            </w:r>
            <w:r w:rsidR="005627A5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8873A4"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 few times </w:t>
            </w:r>
            <w:r w:rsidR="00EE1B79"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>a month</w:t>
            </w:r>
            <w:r w:rsidR="00EE1B7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873A4" w:rsidRPr="00081DDB">
              <w:rPr>
                <w:rFonts w:asciiTheme="majorHAnsi" w:hAnsiTheme="majorHAnsi" w:cstheme="majorHAnsi"/>
                <w:sz w:val="20"/>
                <w:szCs w:val="20"/>
              </w:rPr>
              <w:t>[ ]</w:t>
            </w:r>
            <w:r w:rsidR="005627A5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BD7B8B" w:rsidRPr="00081DDB">
              <w:rPr>
                <w:rFonts w:asciiTheme="majorHAnsi" w:hAnsiTheme="majorHAnsi" w:cstheme="majorHAnsi"/>
                <w:sz w:val="20"/>
                <w:szCs w:val="20"/>
              </w:rPr>
              <w:t>Seldom</w:t>
            </w:r>
            <w:r w:rsidR="008873A4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[ ] </w:t>
            </w:r>
          </w:p>
          <w:p w14:paraId="49B24D38" w14:textId="086A1D6A" w:rsidR="00B71B89" w:rsidRPr="00081DDB" w:rsidRDefault="00081DDB" w:rsidP="005B60E5">
            <w:pPr>
              <w:spacing w:before="240"/>
              <w:rPr>
                <w:rFonts w:cstheme="minorHAnsi"/>
                <w:b/>
                <w:bCs/>
                <w:color w:val="A90033"/>
                <w:sz w:val="6"/>
                <w:szCs w:val="6"/>
              </w:rPr>
            </w:pPr>
            <w:r w:rsidRPr="00081DDB">
              <w:rPr>
                <w:rFonts w:cstheme="minorHAnsi"/>
                <w:b/>
                <w:bCs/>
                <w:noProof/>
                <w:color w:val="A90033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C7B202F" wp14:editId="01A36BA4">
                  <wp:simplePos x="0" y="0"/>
                  <wp:positionH relativeFrom="column">
                    <wp:posOffset>4498506</wp:posOffset>
                  </wp:positionH>
                  <wp:positionV relativeFrom="paragraph">
                    <wp:posOffset>270345</wp:posOffset>
                  </wp:positionV>
                  <wp:extent cx="2606040" cy="2606040"/>
                  <wp:effectExtent l="0" t="0" r="3810" b="3810"/>
                  <wp:wrapSquare wrapText="bothSides"/>
                  <wp:docPr id="11" name="Picture 11" descr="U:\Marketing\Marketing Pieces\MFR Bike Registration Form\MFR Bike Registration - Decal Placement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:\Marketing\Marketing Pieces\MFR Bike Registration Form\MFR Bike Registration - Decal Placement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1B89"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>BIKE RULES &amp; REGULATIONS</w:t>
            </w:r>
            <w:r w:rsidR="00B71B89"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br/>
            </w:r>
          </w:p>
          <w:p w14:paraId="6A4B9F1F" w14:textId="25E75A54" w:rsidR="00341AF4" w:rsidRPr="00081DDB" w:rsidRDefault="005627A5" w:rsidP="00341AF4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o keep everyone’s bikes safe, we restrict the use of the bike room to building 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625E71" w:rsidRPr="00081DDB">
              <w:rPr>
                <w:rFonts w:asciiTheme="majorHAnsi" w:hAnsiTheme="majorHAnsi" w:cstheme="majorHAnsi"/>
                <w:sz w:val="20"/>
                <w:szCs w:val="20"/>
              </w:rPr>
              <w:t>ser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s. If you are planning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stor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your bike, it must be registered with Arlington County and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must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display the Arlington County decal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issued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Bikes</w:t>
            </w:r>
            <w:r w:rsidR="00B71B8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without decals are subject to removal and donation.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41AF4"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Arlington Transportation Partners and </w:t>
            </w:r>
            <w:proofErr w:type="spellStart"/>
            <w:r w:rsidR="00341AF4"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>BikeArlington</w:t>
            </w:r>
            <w:proofErr w:type="spellEnd"/>
            <w:r w:rsidR="00341AF4" w:rsidRPr="00081DD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are great resources for biking in the area.</w:t>
            </w:r>
          </w:p>
          <w:p w14:paraId="7894DCBD" w14:textId="77777777" w:rsidR="00B71B89" w:rsidRPr="00081DDB" w:rsidRDefault="00B71B89" w:rsidP="005B60E5">
            <w:pPr>
              <w:spacing w:before="240" w:line="276" w:lineRule="auto"/>
              <w:rPr>
                <w:rFonts w:cstheme="minorHAnsi"/>
                <w:color w:val="A90033"/>
                <w:sz w:val="6"/>
                <w:szCs w:val="6"/>
              </w:rPr>
            </w:pP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>BIKE ROOM STORAGE RULES</w:t>
            </w: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br/>
            </w:r>
          </w:p>
          <w:p w14:paraId="01E52B16" w14:textId="7A41BC75" w:rsidR="00B71B89" w:rsidRPr="00081DDB" w:rsidRDefault="00B71B89" w:rsidP="00065D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All bikes in </w:t>
            </w:r>
            <w:r w:rsidR="00B53CA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storage area must </w:t>
            </w:r>
            <w:r w:rsidRPr="00081D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belong to someone with a valid lease</w:t>
            </w:r>
            <w:r w:rsidR="00EE1B79" w:rsidRPr="00081D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FB2982C" w14:textId="2701BF21" w:rsidR="00B71B89" w:rsidRPr="00081DDB" w:rsidRDefault="00B71B89" w:rsidP="00065D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81D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 bikes must be stored in racks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and may not be left against walls, doors, in aisles </w:t>
            </w:r>
            <w:r w:rsidR="00EE1B79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block access to another </w:t>
            </w:r>
            <w:r w:rsidR="00625E71" w:rsidRPr="00081DDB">
              <w:rPr>
                <w:rFonts w:asciiTheme="majorHAnsi" w:hAnsiTheme="majorHAnsi" w:cstheme="majorHAnsi"/>
                <w:sz w:val="20"/>
                <w:szCs w:val="20"/>
              </w:rPr>
              <w:t>User</w:t>
            </w:r>
            <w:r w:rsidR="00341AF4" w:rsidRPr="00081DDB">
              <w:rPr>
                <w:rFonts w:asciiTheme="majorHAnsi" w:hAnsiTheme="majorHAnsi" w:cstheme="majorHAnsi"/>
                <w:sz w:val="20"/>
                <w:szCs w:val="20"/>
              </w:rPr>
              <w:t>s’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bike. No bikes are permitted to be chained to the front or rear fencing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of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the bike room.</w:t>
            </w:r>
          </w:p>
          <w:p w14:paraId="1184BE22" w14:textId="07C15C95" w:rsidR="00B71B89" w:rsidRPr="00081DDB" w:rsidRDefault="00B71B89" w:rsidP="0014628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A90033"/>
              </w:rPr>
            </w:pPr>
            <w:r w:rsidRPr="00081D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All bikes must display an Arlington County Decal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. Please register your bike with Arlington County by visiting </w:t>
            </w:r>
            <w:hyperlink r:id="rId8" w:history="1">
              <w:r w:rsidRPr="00081D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https://police.arlingtonva.us/bicycle-registration-form/</w:t>
              </w:r>
            </w:hyperlink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. After </w:t>
            </w:r>
            <w:r w:rsidR="00065DAA" w:rsidRPr="00081DDB"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, you will receive a decal and instructions on where to affix the decal to your bike. </w:t>
            </w:r>
            <w:r w:rsidR="00146281"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For questions and </w:t>
            </w:r>
            <w:r w:rsidR="00081DDB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46281" w:rsidRPr="00081DDB">
              <w:rPr>
                <w:rFonts w:asciiTheme="majorHAnsi" w:hAnsiTheme="majorHAnsi" w:cstheme="majorHAnsi"/>
                <w:sz w:val="20"/>
                <w:szCs w:val="20"/>
              </w:rPr>
              <w:t>follow up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, please contact Lieutenant Heather Hurlock at 703.228.4057.</w:t>
            </w:r>
          </w:p>
          <w:p w14:paraId="2C7EE948" w14:textId="77777777" w:rsidR="00B71B89" w:rsidRPr="00081DDB" w:rsidRDefault="00B71B89" w:rsidP="00646A8F">
            <w:pPr>
              <w:spacing w:before="240" w:line="276" w:lineRule="auto"/>
              <w:rPr>
                <w:rFonts w:cstheme="minorHAnsi"/>
                <w:b/>
                <w:bCs/>
                <w:sz w:val="6"/>
                <w:szCs w:val="6"/>
              </w:rPr>
            </w:pP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t>AGREEMENT</w:t>
            </w:r>
            <w:r w:rsidRPr="00081DDB">
              <w:rPr>
                <w:rFonts w:cstheme="minorHAnsi"/>
                <w:b/>
                <w:bCs/>
                <w:color w:val="A90033"/>
                <w:sz w:val="28"/>
                <w:szCs w:val="28"/>
              </w:rPr>
              <w:br/>
            </w:r>
          </w:p>
          <w:p w14:paraId="1BC83B36" w14:textId="77777777" w:rsidR="001D241C" w:rsidRPr="00081DDB" w:rsidRDefault="001D241C" w:rsidP="001D241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I, _____________________________, do hereby acknowledge that I have read and understand the rules and regulations listed above associated with receiving an Arlington County permit decal. I understand that </w:t>
            </w:r>
            <w:r w:rsidRPr="00081DD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[Building Name]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is granting me permission to keep the bicycle described above in the bike room. I understand that this permission is subject to the above outlined rules and regulations. I understand that </w:t>
            </w:r>
            <w:r w:rsidRPr="00081DD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[Building Name]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 xml:space="preserve"> will not be held responsible or liable for any bicycle that is damaged and/or stolen while stored at </w:t>
            </w:r>
            <w:r w:rsidRPr="00081DD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[Building Name]</w:t>
            </w: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94481A" w14:textId="77777777" w:rsidR="001D241C" w:rsidRPr="00081DDB" w:rsidRDefault="001D241C" w:rsidP="001D24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F0435" w14:textId="77777777" w:rsidR="00B71B89" w:rsidRPr="00081DDB" w:rsidRDefault="001D241C" w:rsidP="001D24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1DDB">
              <w:rPr>
                <w:rFonts w:asciiTheme="majorHAnsi" w:hAnsiTheme="majorHAnsi" w:cstheme="majorHAnsi"/>
                <w:sz w:val="20"/>
                <w:szCs w:val="20"/>
              </w:rPr>
              <w:t>User Signature: ______________________________________________________________  Date: _________________________</w:t>
            </w:r>
          </w:p>
        </w:tc>
      </w:tr>
    </w:tbl>
    <w:p w14:paraId="27FE93DC" w14:textId="77777777" w:rsidR="00BF14B3" w:rsidRDefault="00BF14B3" w:rsidP="005627A5">
      <w:pPr>
        <w:rPr>
          <w:rFonts w:ascii="Myriad Pro" w:hAnsi="Myriad Pro"/>
          <w:b/>
          <w:bCs/>
          <w:color w:val="A90033"/>
          <w:sz w:val="28"/>
          <w:szCs w:val="28"/>
        </w:rPr>
      </w:pPr>
    </w:p>
    <w:sectPr w:rsidR="00BF14B3" w:rsidSect="00224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B04E" w14:textId="77777777" w:rsidR="004B15E7" w:rsidRDefault="004B15E7" w:rsidP="00BA1AB6">
      <w:pPr>
        <w:spacing w:after="0" w:line="240" w:lineRule="auto"/>
      </w:pPr>
      <w:r>
        <w:separator/>
      </w:r>
    </w:p>
  </w:endnote>
  <w:endnote w:type="continuationSeparator" w:id="0">
    <w:p w14:paraId="0268E30F" w14:textId="77777777" w:rsidR="004B15E7" w:rsidRDefault="004B15E7" w:rsidP="00BA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324C" w14:textId="77777777" w:rsidR="005627A5" w:rsidRDefault="00562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CB2B" w14:textId="77777777" w:rsidR="00CB5502" w:rsidRDefault="002242B7" w:rsidP="00CB5502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09ACAE2" wp14:editId="6D66057C">
          <wp:simplePos x="0" y="0"/>
          <wp:positionH relativeFrom="column">
            <wp:posOffset>3731895</wp:posOffset>
          </wp:positionH>
          <wp:positionV relativeFrom="paragraph">
            <wp:posOffset>88900</wp:posOffset>
          </wp:positionV>
          <wp:extent cx="676275" cy="365760"/>
          <wp:effectExtent l="0" t="0" r="9525" b="0"/>
          <wp:wrapSquare wrapText="bothSides"/>
          <wp:docPr id="7" name="Picture 7" descr="U:\Marketing\Logos (ATP &amp; Champions)\Bike - Walk Logos\BikeArlingt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Marketing\Logos (ATP &amp; Champions)\Bike - Walk Logos\BikeArlingto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DED4786" wp14:editId="12DDEC06">
          <wp:simplePos x="0" y="0"/>
          <wp:positionH relativeFrom="column">
            <wp:posOffset>2419985</wp:posOffset>
          </wp:positionH>
          <wp:positionV relativeFrom="paragraph">
            <wp:posOffset>88900</wp:posOffset>
          </wp:positionV>
          <wp:extent cx="1060704" cy="365760"/>
          <wp:effectExtent l="0" t="0" r="6350" b="0"/>
          <wp:wrapSquare wrapText="bothSides"/>
          <wp:docPr id="6" name="Picture 6" descr="U:\Marketing\Logos (ATP &amp; Champions)\ATP Logos\01 Primary Usage ATPcom Logo\Primary Usage ATPcom Logo_PMS 3135 &amp; 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Marketing\Logos (ATP &amp; Champions)\ATP Logos\01 Primary Usage ATPcom Logo\Primary Usage ATPcom Logo_PMS 3135 &amp; 13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04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A3B77" w14:textId="77777777" w:rsidR="00BA1AB6" w:rsidRDefault="00BA1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33F1" w14:textId="77777777" w:rsidR="005627A5" w:rsidRDefault="0056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5F3D" w14:textId="77777777" w:rsidR="004B15E7" w:rsidRDefault="004B15E7" w:rsidP="00BA1AB6">
      <w:pPr>
        <w:spacing w:after="0" w:line="240" w:lineRule="auto"/>
      </w:pPr>
      <w:r>
        <w:separator/>
      </w:r>
    </w:p>
  </w:footnote>
  <w:footnote w:type="continuationSeparator" w:id="0">
    <w:p w14:paraId="3AA861E3" w14:textId="77777777" w:rsidR="004B15E7" w:rsidRDefault="004B15E7" w:rsidP="00BA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44DC" w14:textId="6A000AD8" w:rsidR="00BA1AB6" w:rsidRDefault="00081DDB">
    <w:pPr>
      <w:pStyle w:val="Header"/>
    </w:pPr>
    <w:r>
      <w:rPr>
        <w:noProof/>
      </w:rPr>
      <w:pict w14:anchorId="1EACF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75.75pt;height:745.15pt;z-index:-251652096;mso-position-horizontal:center;mso-position-horizontal-relative:margin;mso-position-vertical:center;mso-position-vertical-relative:margin" o:allowincell="f">
          <v:imagedata r:id="rId1" o:title="MFR Templates_ Bicycle Registration &amp; Pre-Training Assess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21B2" w14:textId="6C534B6C" w:rsidR="00BA1AB6" w:rsidRDefault="00081DDB">
    <w:pPr>
      <w:pStyle w:val="Header"/>
    </w:pPr>
    <w:r>
      <w:rPr>
        <w:noProof/>
      </w:rPr>
      <w:pict w14:anchorId="52816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75.75pt;height:745.15pt;z-index:-251651072;mso-position-horizontal:center;mso-position-horizontal-relative:margin;mso-position-vertical:center;mso-position-vertical-relative:margin" o:allowincell="f">
          <v:imagedata r:id="rId1" o:title="MFR Templates_ Bicycle Registration &amp; Pre-Training Assess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45E4" w14:textId="0D4F6777" w:rsidR="00BA1AB6" w:rsidRDefault="00081DDB">
    <w:pPr>
      <w:pStyle w:val="Header"/>
    </w:pPr>
    <w:r>
      <w:rPr>
        <w:noProof/>
      </w:rPr>
      <w:pict w14:anchorId="3A40F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75.75pt;height:745.15pt;z-index:-251653120;mso-position-horizontal:center;mso-position-horizontal-relative:margin;mso-position-vertical:center;mso-position-vertical-relative:margin" o:allowincell="f">
          <v:imagedata r:id="rId1" o:title="MFR Templates_ Bicycle Registration &amp; Pre-Training Assess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776"/>
    <w:multiLevelType w:val="hybridMultilevel"/>
    <w:tmpl w:val="E5941D24"/>
    <w:lvl w:ilvl="0" w:tplc="31389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B6"/>
    <w:rsid w:val="00065DAA"/>
    <w:rsid w:val="00081DDB"/>
    <w:rsid w:val="00104BD7"/>
    <w:rsid w:val="00111DF8"/>
    <w:rsid w:val="00140C39"/>
    <w:rsid w:val="00146281"/>
    <w:rsid w:val="001C5904"/>
    <w:rsid w:val="001D241C"/>
    <w:rsid w:val="002242B7"/>
    <w:rsid w:val="002C5A51"/>
    <w:rsid w:val="00341AF4"/>
    <w:rsid w:val="003E0B17"/>
    <w:rsid w:val="00420466"/>
    <w:rsid w:val="004B15E7"/>
    <w:rsid w:val="005415C0"/>
    <w:rsid w:val="005627A5"/>
    <w:rsid w:val="00567C39"/>
    <w:rsid w:val="005B60E5"/>
    <w:rsid w:val="00625E71"/>
    <w:rsid w:val="00646A8F"/>
    <w:rsid w:val="00694A47"/>
    <w:rsid w:val="006F586D"/>
    <w:rsid w:val="00701539"/>
    <w:rsid w:val="008873A4"/>
    <w:rsid w:val="00A763E2"/>
    <w:rsid w:val="00A85909"/>
    <w:rsid w:val="00AB5215"/>
    <w:rsid w:val="00B53CA9"/>
    <w:rsid w:val="00B71B89"/>
    <w:rsid w:val="00B739CC"/>
    <w:rsid w:val="00BA1AB6"/>
    <w:rsid w:val="00BD7B8B"/>
    <w:rsid w:val="00BF14B3"/>
    <w:rsid w:val="00C2196A"/>
    <w:rsid w:val="00C4735B"/>
    <w:rsid w:val="00CB5502"/>
    <w:rsid w:val="00CF39DE"/>
    <w:rsid w:val="00D01EFA"/>
    <w:rsid w:val="00EE1B79"/>
    <w:rsid w:val="00F05281"/>
    <w:rsid w:val="00F655A9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4255C1"/>
  <w15:chartTrackingRefBased/>
  <w15:docId w15:val="{FF64F6B0-B4C2-4A97-8971-BDAF4D5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PStyle">
    <w:name w:val="ATP Style"/>
    <w:basedOn w:val="Normal"/>
    <w:autoRedefine/>
    <w:qFormat/>
    <w:rsid w:val="00F655A9"/>
    <w:pPr>
      <w:pBdr>
        <w:top w:val="single" w:sz="2" w:space="6" w:color="009EC2"/>
        <w:left w:val="single" w:sz="2" w:space="20" w:color="009EC2"/>
        <w:bottom w:val="single" w:sz="2" w:space="6" w:color="009EC2"/>
        <w:right w:val="single" w:sz="2" w:space="20" w:color="009EC2"/>
      </w:pBdr>
      <w:shd w:val="clear" w:color="auto" w:fill="5B9BD5" w:themeFill="accent1"/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eastAsia="ja-JP"/>
    </w:rPr>
  </w:style>
  <w:style w:type="paragraph" w:customStyle="1" w:styleId="ATPTitleH1">
    <w:name w:val="ATP Title (H1)"/>
    <w:basedOn w:val="Heading1"/>
    <w:next w:val="Heading1"/>
    <w:link w:val="ATPTitleH1Char"/>
    <w:qFormat/>
    <w:rsid w:val="00F05281"/>
    <w:rPr>
      <w:rFonts w:ascii="Myriad Pro" w:hAnsi="Myriad Pro"/>
      <w:color w:val="009EC2"/>
      <w:sz w:val="28"/>
    </w:rPr>
  </w:style>
  <w:style w:type="character" w:customStyle="1" w:styleId="ATPTitleH1Char">
    <w:name w:val="ATP Title (H1) Char"/>
    <w:basedOn w:val="Heading1Char"/>
    <w:link w:val="ATPTitleH1"/>
    <w:rsid w:val="00F05281"/>
    <w:rPr>
      <w:rFonts w:ascii="Myriad Pro" w:eastAsiaTheme="majorEastAsia" w:hAnsi="Myriad Pro" w:cstheme="majorBidi"/>
      <w:color w:val="009EC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05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TPTitleH2">
    <w:name w:val="ATP Title (H2)"/>
    <w:basedOn w:val="ATPTitleH1"/>
    <w:link w:val="ATPTitleH2Char"/>
    <w:qFormat/>
    <w:rsid w:val="00F05281"/>
    <w:rPr>
      <w:b/>
      <w:sz w:val="48"/>
    </w:rPr>
  </w:style>
  <w:style w:type="character" w:customStyle="1" w:styleId="ATPTitleH2Char">
    <w:name w:val="ATP Title (H2) Char"/>
    <w:basedOn w:val="ATPTitleH1Char"/>
    <w:link w:val="ATPTitleH2"/>
    <w:rsid w:val="00F05281"/>
    <w:rPr>
      <w:rFonts w:ascii="Myriad Pro" w:eastAsiaTheme="majorEastAsia" w:hAnsi="Myriad Pro" w:cstheme="majorBidi"/>
      <w:b/>
      <w:color w:val="009EC2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B6"/>
  </w:style>
  <w:style w:type="paragraph" w:styleId="Footer">
    <w:name w:val="footer"/>
    <w:basedOn w:val="Normal"/>
    <w:link w:val="FooterChar"/>
    <w:uiPriority w:val="99"/>
    <w:unhideWhenUsed/>
    <w:rsid w:val="00BA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B6"/>
  </w:style>
  <w:style w:type="paragraph" w:styleId="BalloonText">
    <w:name w:val="Balloon Text"/>
    <w:basedOn w:val="Normal"/>
    <w:link w:val="BalloonTextChar"/>
    <w:uiPriority w:val="99"/>
    <w:semiHidden/>
    <w:unhideWhenUsed/>
    <w:rsid w:val="00BA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0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e.arlingtonva.us/bicycle-registration-for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Awad</dc:creator>
  <cp:keywords/>
  <dc:description/>
  <cp:lastModifiedBy>Maggie Awad</cp:lastModifiedBy>
  <cp:revision>2</cp:revision>
  <cp:lastPrinted>2017-05-25T19:54:00Z</cp:lastPrinted>
  <dcterms:created xsi:type="dcterms:W3CDTF">2019-02-15T14:06:00Z</dcterms:created>
  <dcterms:modified xsi:type="dcterms:W3CDTF">2019-02-15T14:06:00Z</dcterms:modified>
</cp:coreProperties>
</file>